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5FAA" w14:textId="77777777" w:rsidR="00A4236C" w:rsidRDefault="002678B3">
      <w:pPr>
        <w:adjustRightInd w:val="0"/>
        <w:snapToGrid w:val="0"/>
        <w:spacing w:line="360" w:lineRule="auto"/>
        <w:ind w:firstLineChars="200" w:firstLine="420"/>
        <w:rPr>
          <w:rFonts w:eastAsia="黑体" w:cs="黑体"/>
          <w:color w:val="000000"/>
        </w:rPr>
      </w:pPr>
      <w:r>
        <w:rPr>
          <w:rFonts w:eastAsia="黑体" w:cs="黑体" w:hint="eastAsia"/>
          <w:color w:val="000000"/>
        </w:rPr>
        <w:t>十、辅修学位（专业）课程设置</w:t>
      </w:r>
    </w:p>
    <w:p w14:paraId="6440FEAE" w14:textId="77777777" w:rsidR="00A4236C" w:rsidRDefault="002678B3">
      <w:pPr>
        <w:jc w:val="center"/>
        <w:rPr>
          <w:rFonts w:eastAsia="黑体" w:cs="黑体"/>
          <w:color w:val="000000"/>
        </w:rPr>
      </w:pPr>
      <w:r>
        <w:rPr>
          <w:rFonts w:eastAsia="黑体" w:cs="黑体" w:hint="eastAsia"/>
          <w:color w:val="000000"/>
        </w:rPr>
        <w:t>表</w:t>
      </w:r>
      <w:r>
        <w:rPr>
          <w:rFonts w:eastAsia="黑体" w:cs="黑体"/>
          <w:color w:val="000000"/>
        </w:rPr>
        <w:t xml:space="preserve">6. </w:t>
      </w:r>
      <w:r>
        <w:rPr>
          <w:rFonts w:eastAsia="黑体" w:cs="黑体" w:hint="eastAsia"/>
          <w:color w:val="000000"/>
        </w:rPr>
        <w:t>“</w:t>
      </w:r>
      <w:bookmarkStart w:id="0" w:name="_Hlk69830739"/>
      <w:r>
        <w:rPr>
          <w:rFonts w:eastAsia="黑体" w:cs="黑体" w:hint="eastAsia"/>
          <w:color w:val="000000"/>
        </w:rPr>
        <w:t>工商管理专业”辅修学位（专业）课程</w:t>
      </w:r>
      <w:bookmarkEnd w:id="0"/>
      <w:r>
        <w:rPr>
          <w:rFonts w:eastAsia="黑体" w:cs="黑体" w:hint="eastAsia"/>
          <w:color w:val="000000"/>
        </w:rPr>
        <w:t>设置表</w:t>
      </w:r>
    </w:p>
    <w:p w14:paraId="2C775837" w14:textId="77777777" w:rsidR="00A4236C" w:rsidRDefault="002678B3">
      <w:pPr>
        <w:spacing w:afterLines="50" w:after="156"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学　院：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工商管理学院</w:t>
      </w:r>
      <w:r>
        <w:rPr>
          <w:color w:val="000000"/>
          <w:szCs w:val="21"/>
        </w:rPr>
        <w:t xml:space="preserve">      </w:t>
      </w:r>
      <w:r>
        <w:rPr>
          <w:rFonts w:hint="eastAsia"/>
          <w:color w:val="000000"/>
          <w:szCs w:val="21"/>
        </w:rPr>
        <w:t>专业名称：工商管理</w:t>
      </w:r>
      <w:r>
        <w:rPr>
          <w:color w:val="000000"/>
          <w:szCs w:val="21"/>
        </w:rPr>
        <w:t xml:space="preserve">           </w:t>
      </w:r>
      <w:r>
        <w:rPr>
          <w:rFonts w:hint="eastAsia"/>
          <w:color w:val="000000"/>
          <w:szCs w:val="21"/>
        </w:rPr>
        <w:t>学位：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管理学学士</w:t>
      </w: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440"/>
        <w:gridCol w:w="2340"/>
        <w:gridCol w:w="720"/>
        <w:gridCol w:w="720"/>
        <w:gridCol w:w="900"/>
        <w:gridCol w:w="1980"/>
        <w:gridCol w:w="379"/>
      </w:tblGrid>
      <w:tr w:rsidR="00A4236C" w14:paraId="5AF35E34" w14:textId="77777777">
        <w:trPr>
          <w:cantSplit/>
          <w:trHeight w:val="309"/>
          <w:jc w:val="center"/>
        </w:trPr>
        <w:tc>
          <w:tcPr>
            <w:tcW w:w="893" w:type="dxa"/>
            <w:vMerge w:val="restart"/>
            <w:noWrap/>
            <w:vAlign w:val="center"/>
          </w:tcPr>
          <w:p w14:paraId="79800B3F" w14:textId="77777777" w:rsidR="00A4236C" w:rsidRDefault="002678B3">
            <w:pPr>
              <w:pStyle w:val="TableParagraph"/>
              <w:spacing w:before="41"/>
              <w:ind w:right="212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修读</w:t>
            </w:r>
            <w:r>
              <w:rPr>
                <w:rFonts w:hint="eastAsia"/>
                <w:color w:val="000000"/>
                <w:sz w:val="18"/>
                <w:lang w:eastAsia="zh-CN"/>
              </w:rPr>
              <w:t>条</w:t>
            </w:r>
            <w:r>
              <w:rPr>
                <w:rFonts w:hint="eastAsia"/>
                <w:color w:val="000000"/>
                <w:sz w:val="18"/>
              </w:rPr>
              <w:t>件</w:t>
            </w:r>
          </w:p>
        </w:tc>
        <w:tc>
          <w:tcPr>
            <w:tcW w:w="8100" w:type="dxa"/>
            <w:gridSpan w:val="6"/>
            <w:noWrap/>
            <w:vAlign w:val="center"/>
          </w:tcPr>
          <w:p w14:paraId="403C64DA" w14:textId="77777777" w:rsidR="00A4236C" w:rsidRDefault="002678B3">
            <w:pPr>
              <w:pStyle w:val="TableParagraph"/>
              <w:ind w:left="221" w:right="215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开设课程</w:t>
            </w:r>
          </w:p>
        </w:tc>
        <w:tc>
          <w:tcPr>
            <w:tcW w:w="379" w:type="dxa"/>
            <w:vMerge w:val="restart"/>
            <w:noWrap/>
            <w:vAlign w:val="center"/>
          </w:tcPr>
          <w:p w14:paraId="67F5C780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  <w:lang w:eastAsia="en-US"/>
              </w:rPr>
              <w:t>备注</w:t>
            </w:r>
          </w:p>
        </w:tc>
      </w:tr>
      <w:tr w:rsidR="00A4236C" w14:paraId="317252E0" w14:textId="77777777">
        <w:trPr>
          <w:cantSplit/>
          <w:jc w:val="center"/>
        </w:trPr>
        <w:tc>
          <w:tcPr>
            <w:tcW w:w="893" w:type="dxa"/>
            <w:vMerge/>
            <w:noWrap/>
            <w:vAlign w:val="center"/>
          </w:tcPr>
          <w:p w14:paraId="4571CF86" w14:textId="77777777" w:rsidR="00A4236C" w:rsidRDefault="00A4236C">
            <w:pPr>
              <w:pStyle w:val="TableParagraph"/>
              <w:spacing w:before="41"/>
              <w:ind w:left="221" w:right="212"/>
              <w:jc w:val="center"/>
              <w:rPr>
                <w:color w:val="000000"/>
                <w:sz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3A333154" w14:textId="77777777" w:rsidR="00A4236C" w:rsidRDefault="002678B3">
            <w:pPr>
              <w:pStyle w:val="TableParagraph"/>
              <w:ind w:left="221" w:right="215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课程代码</w:t>
            </w:r>
          </w:p>
        </w:tc>
        <w:tc>
          <w:tcPr>
            <w:tcW w:w="2340" w:type="dxa"/>
            <w:noWrap/>
            <w:vAlign w:val="center"/>
          </w:tcPr>
          <w:p w14:paraId="58F841B3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  <w:lang w:eastAsia="en-US"/>
              </w:rPr>
              <w:t>课程名称</w:t>
            </w:r>
          </w:p>
        </w:tc>
        <w:tc>
          <w:tcPr>
            <w:tcW w:w="720" w:type="dxa"/>
            <w:noWrap/>
            <w:vAlign w:val="center"/>
          </w:tcPr>
          <w:p w14:paraId="46FD563B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  <w:lang w:eastAsia="en-US"/>
              </w:rPr>
              <w:t>学分</w:t>
            </w:r>
          </w:p>
        </w:tc>
        <w:tc>
          <w:tcPr>
            <w:tcW w:w="720" w:type="dxa"/>
            <w:noWrap/>
            <w:vAlign w:val="center"/>
          </w:tcPr>
          <w:p w14:paraId="7FE1E5FA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  <w:lang w:eastAsia="en-US"/>
              </w:rPr>
              <w:t>课时</w:t>
            </w:r>
          </w:p>
        </w:tc>
        <w:tc>
          <w:tcPr>
            <w:tcW w:w="900" w:type="dxa"/>
            <w:noWrap/>
            <w:vAlign w:val="center"/>
          </w:tcPr>
          <w:p w14:paraId="1840B224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  <w:lang w:eastAsia="en-US"/>
              </w:rPr>
              <w:t>开课学期</w:t>
            </w:r>
          </w:p>
        </w:tc>
        <w:tc>
          <w:tcPr>
            <w:tcW w:w="1980" w:type="dxa"/>
            <w:noWrap/>
            <w:vAlign w:val="center"/>
          </w:tcPr>
          <w:p w14:paraId="04FECE8C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  <w:lang w:eastAsia="en-US"/>
              </w:rPr>
              <w:t>先修课程</w:t>
            </w:r>
          </w:p>
        </w:tc>
        <w:tc>
          <w:tcPr>
            <w:tcW w:w="379" w:type="dxa"/>
            <w:vMerge/>
            <w:noWrap/>
            <w:vAlign w:val="center"/>
          </w:tcPr>
          <w:p w14:paraId="3E467E91" w14:textId="77777777" w:rsidR="00A4236C" w:rsidRDefault="00A4236C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</w:p>
        </w:tc>
      </w:tr>
      <w:tr w:rsidR="00A4236C" w14:paraId="2C60405A" w14:textId="77777777">
        <w:trPr>
          <w:cantSplit/>
          <w:trHeight w:val="310"/>
          <w:jc w:val="center"/>
        </w:trPr>
        <w:tc>
          <w:tcPr>
            <w:tcW w:w="893" w:type="dxa"/>
            <w:vMerge w:val="restart"/>
            <w:noWrap/>
            <w:vAlign w:val="center"/>
          </w:tcPr>
          <w:p w14:paraId="09E218D2" w14:textId="77777777" w:rsidR="00A4236C" w:rsidRDefault="00A4236C">
            <w:pPr>
              <w:pStyle w:val="TableParagraph"/>
              <w:spacing w:before="41"/>
              <w:ind w:left="221" w:right="212"/>
              <w:jc w:val="center"/>
              <w:rPr>
                <w:color w:val="000000"/>
                <w:sz w:val="18"/>
              </w:rPr>
            </w:pPr>
          </w:p>
          <w:p w14:paraId="41DEE1AB" w14:textId="77777777" w:rsidR="00A4236C" w:rsidRDefault="00A4236C">
            <w:pPr>
              <w:pStyle w:val="TableParagraph"/>
              <w:spacing w:before="41"/>
              <w:ind w:left="221" w:right="212"/>
              <w:jc w:val="center"/>
              <w:rPr>
                <w:color w:val="000000"/>
                <w:sz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1E842B80" w14:textId="77777777" w:rsidR="00A4236C" w:rsidRDefault="002678B3">
            <w:pPr>
              <w:ind w:right="215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1004501303</w:t>
            </w:r>
          </w:p>
        </w:tc>
        <w:tc>
          <w:tcPr>
            <w:tcW w:w="2340" w:type="dxa"/>
            <w:noWrap/>
            <w:vAlign w:val="center"/>
          </w:tcPr>
          <w:p w14:paraId="4F8580D3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管理学原理</w:t>
            </w:r>
          </w:p>
        </w:tc>
        <w:tc>
          <w:tcPr>
            <w:tcW w:w="720" w:type="dxa"/>
            <w:noWrap/>
            <w:vAlign w:val="center"/>
          </w:tcPr>
          <w:p w14:paraId="4FAC08C0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14:paraId="15D88F62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48</w:t>
            </w:r>
          </w:p>
        </w:tc>
        <w:tc>
          <w:tcPr>
            <w:tcW w:w="900" w:type="dxa"/>
            <w:noWrap/>
            <w:vAlign w:val="center"/>
          </w:tcPr>
          <w:p w14:paraId="30017014" w14:textId="056689EA" w:rsidR="00A4236C" w:rsidRDefault="00B2318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 w14:paraId="42358210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无</w:t>
            </w:r>
          </w:p>
        </w:tc>
        <w:tc>
          <w:tcPr>
            <w:tcW w:w="379" w:type="dxa"/>
            <w:noWrap/>
            <w:vAlign w:val="center"/>
          </w:tcPr>
          <w:p w14:paraId="19CB6EA4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★</w:t>
            </w:r>
          </w:p>
        </w:tc>
      </w:tr>
      <w:tr w:rsidR="00A4236C" w14:paraId="221FDFB7" w14:textId="77777777">
        <w:trPr>
          <w:cantSplit/>
          <w:trHeight w:val="300"/>
          <w:jc w:val="center"/>
        </w:trPr>
        <w:tc>
          <w:tcPr>
            <w:tcW w:w="893" w:type="dxa"/>
            <w:vMerge/>
            <w:noWrap/>
            <w:vAlign w:val="center"/>
          </w:tcPr>
          <w:p w14:paraId="03918E12" w14:textId="77777777" w:rsidR="00A4236C" w:rsidRDefault="00A4236C">
            <w:pPr>
              <w:pStyle w:val="TableParagraph"/>
              <w:spacing w:before="41"/>
              <w:ind w:left="221" w:right="212"/>
              <w:jc w:val="center"/>
              <w:rPr>
                <w:color w:val="000000"/>
                <w:sz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0204060F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1005101993</w:t>
            </w:r>
          </w:p>
        </w:tc>
        <w:tc>
          <w:tcPr>
            <w:tcW w:w="2340" w:type="dxa"/>
            <w:noWrap/>
            <w:vAlign w:val="center"/>
          </w:tcPr>
          <w:p w14:paraId="6F6925CB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西方经济学</w:t>
            </w:r>
          </w:p>
        </w:tc>
        <w:tc>
          <w:tcPr>
            <w:tcW w:w="720" w:type="dxa"/>
            <w:noWrap/>
            <w:vAlign w:val="center"/>
          </w:tcPr>
          <w:p w14:paraId="2FDBCD5E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14:paraId="1E6259DB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48</w:t>
            </w:r>
          </w:p>
        </w:tc>
        <w:tc>
          <w:tcPr>
            <w:tcW w:w="900" w:type="dxa"/>
            <w:noWrap/>
            <w:vAlign w:val="center"/>
          </w:tcPr>
          <w:p w14:paraId="3E1DDDB5" w14:textId="395AD5AD" w:rsidR="00A4236C" w:rsidRDefault="00B2318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 w14:paraId="1ACF369B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微积分</w:t>
            </w:r>
          </w:p>
        </w:tc>
        <w:tc>
          <w:tcPr>
            <w:tcW w:w="379" w:type="dxa"/>
            <w:noWrap/>
            <w:vAlign w:val="center"/>
          </w:tcPr>
          <w:p w14:paraId="1A6EA796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★</w:t>
            </w:r>
          </w:p>
        </w:tc>
      </w:tr>
      <w:tr w:rsidR="00A4236C" w14:paraId="2A599022" w14:textId="77777777">
        <w:trPr>
          <w:cantSplit/>
          <w:trHeight w:val="300"/>
          <w:jc w:val="center"/>
        </w:trPr>
        <w:tc>
          <w:tcPr>
            <w:tcW w:w="893" w:type="dxa"/>
            <w:vMerge/>
            <w:noWrap/>
            <w:vAlign w:val="center"/>
          </w:tcPr>
          <w:p w14:paraId="3BD62820" w14:textId="77777777" w:rsidR="00A4236C" w:rsidRDefault="00A4236C">
            <w:pPr>
              <w:pStyle w:val="TableParagraph"/>
              <w:spacing w:before="41"/>
              <w:ind w:left="221" w:right="212"/>
              <w:jc w:val="center"/>
              <w:rPr>
                <w:color w:val="000000"/>
                <w:sz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21CE39C1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1004001943</w:t>
            </w:r>
          </w:p>
        </w:tc>
        <w:tc>
          <w:tcPr>
            <w:tcW w:w="2340" w:type="dxa"/>
            <w:noWrap/>
            <w:vAlign w:val="center"/>
          </w:tcPr>
          <w:p w14:paraId="7F8A6AB0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会计学</w:t>
            </w:r>
          </w:p>
        </w:tc>
        <w:tc>
          <w:tcPr>
            <w:tcW w:w="720" w:type="dxa"/>
            <w:noWrap/>
            <w:vAlign w:val="center"/>
          </w:tcPr>
          <w:p w14:paraId="7C2BF05F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14:paraId="3CB17841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48</w:t>
            </w:r>
          </w:p>
        </w:tc>
        <w:tc>
          <w:tcPr>
            <w:tcW w:w="900" w:type="dxa"/>
            <w:noWrap/>
            <w:vAlign w:val="center"/>
          </w:tcPr>
          <w:p w14:paraId="7F5F264F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004D9698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无</w:t>
            </w:r>
          </w:p>
        </w:tc>
        <w:tc>
          <w:tcPr>
            <w:tcW w:w="379" w:type="dxa"/>
            <w:noWrap/>
            <w:vAlign w:val="center"/>
          </w:tcPr>
          <w:p w14:paraId="3B96FC4B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★</w:t>
            </w:r>
          </w:p>
        </w:tc>
      </w:tr>
      <w:tr w:rsidR="00A4236C" w14:paraId="229D4B53" w14:textId="77777777">
        <w:trPr>
          <w:cantSplit/>
          <w:jc w:val="center"/>
        </w:trPr>
        <w:tc>
          <w:tcPr>
            <w:tcW w:w="893" w:type="dxa"/>
            <w:vMerge/>
            <w:noWrap/>
            <w:vAlign w:val="center"/>
          </w:tcPr>
          <w:p w14:paraId="48FB23C5" w14:textId="77777777" w:rsidR="00A4236C" w:rsidRDefault="00A4236C">
            <w:pPr>
              <w:pStyle w:val="TableParagraph"/>
              <w:spacing w:before="41"/>
              <w:ind w:left="221" w:right="212"/>
              <w:jc w:val="center"/>
              <w:rPr>
                <w:color w:val="000000"/>
                <w:sz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659817FA" w14:textId="77777777" w:rsidR="00A4236C" w:rsidRDefault="002678B3">
            <w:pPr>
              <w:ind w:right="215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kern w:val="0"/>
                <w:sz w:val="18"/>
              </w:rPr>
              <w:t>1004503033</w:t>
            </w:r>
          </w:p>
        </w:tc>
        <w:tc>
          <w:tcPr>
            <w:tcW w:w="2340" w:type="dxa"/>
            <w:noWrap/>
            <w:vAlign w:val="center"/>
          </w:tcPr>
          <w:p w14:paraId="16DCC2BD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市场营销</w:t>
            </w:r>
          </w:p>
        </w:tc>
        <w:tc>
          <w:tcPr>
            <w:tcW w:w="720" w:type="dxa"/>
            <w:noWrap/>
            <w:vAlign w:val="center"/>
          </w:tcPr>
          <w:p w14:paraId="2E279C3C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14:paraId="40A17FE4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48</w:t>
            </w:r>
          </w:p>
        </w:tc>
        <w:tc>
          <w:tcPr>
            <w:tcW w:w="900" w:type="dxa"/>
            <w:noWrap/>
            <w:vAlign w:val="center"/>
          </w:tcPr>
          <w:p w14:paraId="0EB41C5B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2EB09053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管理学</w:t>
            </w:r>
          </w:p>
        </w:tc>
        <w:tc>
          <w:tcPr>
            <w:tcW w:w="379" w:type="dxa"/>
            <w:noWrap/>
            <w:vAlign w:val="center"/>
          </w:tcPr>
          <w:p w14:paraId="469D7BA5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★</w:t>
            </w:r>
          </w:p>
        </w:tc>
      </w:tr>
      <w:tr w:rsidR="00A4236C" w14:paraId="79D44457" w14:textId="77777777">
        <w:trPr>
          <w:cantSplit/>
          <w:jc w:val="center"/>
        </w:trPr>
        <w:tc>
          <w:tcPr>
            <w:tcW w:w="893" w:type="dxa"/>
            <w:vMerge/>
            <w:noWrap/>
            <w:vAlign w:val="center"/>
          </w:tcPr>
          <w:p w14:paraId="075F7597" w14:textId="77777777" w:rsidR="00A4236C" w:rsidRDefault="00A4236C">
            <w:pPr>
              <w:pStyle w:val="TableParagraph"/>
              <w:spacing w:before="41"/>
              <w:ind w:left="221" w:right="212"/>
              <w:jc w:val="center"/>
              <w:rPr>
                <w:color w:val="000000"/>
                <w:sz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742ECB70" w14:textId="77777777" w:rsidR="00A4236C" w:rsidRDefault="002678B3">
            <w:pPr>
              <w:ind w:right="215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kern w:val="0"/>
                <w:sz w:val="18"/>
              </w:rPr>
              <w:t>1004502413</w:t>
            </w:r>
          </w:p>
        </w:tc>
        <w:tc>
          <w:tcPr>
            <w:tcW w:w="2340" w:type="dxa"/>
            <w:noWrap/>
            <w:vAlign w:val="center"/>
          </w:tcPr>
          <w:p w14:paraId="423F809F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人力资源管理</w:t>
            </w:r>
          </w:p>
        </w:tc>
        <w:tc>
          <w:tcPr>
            <w:tcW w:w="720" w:type="dxa"/>
            <w:noWrap/>
            <w:vAlign w:val="center"/>
          </w:tcPr>
          <w:p w14:paraId="19363432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14:paraId="4F7D333C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48</w:t>
            </w:r>
          </w:p>
        </w:tc>
        <w:tc>
          <w:tcPr>
            <w:tcW w:w="900" w:type="dxa"/>
            <w:noWrap/>
            <w:vAlign w:val="center"/>
          </w:tcPr>
          <w:p w14:paraId="1123732B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18060174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管理学</w:t>
            </w:r>
          </w:p>
        </w:tc>
        <w:tc>
          <w:tcPr>
            <w:tcW w:w="379" w:type="dxa"/>
            <w:noWrap/>
            <w:vAlign w:val="center"/>
          </w:tcPr>
          <w:p w14:paraId="397287E6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★</w:t>
            </w:r>
          </w:p>
        </w:tc>
      </w:tr>
      <w:tr w:rsidR="00A4236C" w14:paraId="5736B24F" w14:textId="77777777">
        <w:trPr>
          <w:cantSplit/>
          <w:trHeight w:val="280"/>
          <w:jc w:val="center"/>
        </w:trPr>
        <w:tc>
          <w:tcPr>
            <w:tcW w:w="893" w:type="dxa"/>
            <w:vMerge/>
            <w:noWrap/>
            <w:vAlign w:val="center"/>
          </w:tcPr>
          <w:p w14:paraId="5F4EA9E0" w14:textId="77777777" w:rsidR="00A4236C" w:rsidRDefault="00A4236C">
            <w:pPr>
              <w:pStyle w:val="TableParagraph"/>
              <w:spacing w:before="41"/>
              <w:ind w:left="221" w:right="212"/>
              <w:jc w:val="center"/>
              <w:rPr>
                <w:color w:val="000000"/>
                <w:sz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67D7E258" w14:textId="77777777" w:rsidR="00A4236C" w:rsidRDefault="002678B3">
            <w:pPr>
              <w:ind w:right="215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kern w:val="0"/>
                <w:sz w:val="18"/>
              </w:rPr>
              <w:t>1004503663</w:t>
            </w:r>
          </w:p>
        </w:tc>
        <w:tc>
          <w:tcPr>
            <w:tcW w:w="2340" w:type="dxa"/>
            <w:noWrap/>
            <w:vAlign w:val="center"/>
          </w:tcPr>
          <w:p w14:paraId="6013405B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物流学</w:t>
            </w:r>
          </w:p>
        </w:tc>
        <w:tc>
          <w:tcPr>
            <w:tcW w:w="720" w:type="dxa"/>
            <w:noWrap/>
            <w:vAlign w:val="center"/>
          </w:tcPr>
          <w:p w14:paraId="5D98BC99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14:paraId="478815BE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48</w:t>
            </w:r>
          </w:p>
        </w:tc>
        <w:tc>
          <w:tcPr>
            <w:tcW w:w="900" w:type="dxa"/>
            <w:noWrap/>
            <w:vAlign w:val="center"/>
          </w:tcPr>
          <w:p w14:paraId="4AB703E6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 w14:paraId="6A1D5B47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管理学</w:t>
            </w:r>
          </w:p>
        </w:tc>
        <w:tc>
          <w:tcPr>
            <w:tcW w:w="379" w:type="dxa"/>
            <w:noWrap/>
            <w:vAlign w:val="center"/>
          </w:tcPr>
          <w:p w14:paraId="0343B300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★</w:t>
            </w:r>
          </w:p>
        </w:tc>
      </w:tr>
      <w:tr w:rsidR="00A4236C" w14:paraId="0A8421D3" w14:textId="77777777">
        <w:trPr>
          <w:cantSplit/>
          <w:trHeight w:val="260"/>
          <w:jc w:val="center"/>
        </w:trPr>
        <w:tc>
          <w:tcPr>
            <w:tcW w:w="893" w:type="dxa"/>
            <w:vMerge/>
            <w:noWrap/>
            <w:vAlign w:val="center"/>
          </w:tcPr>
          <w:p w14:paraId="68635A17" w14:textId="77777777" w:rsidR="00A4236C" w:rsidRDefault="00A4236C">
            <w:pPr>
              <w:pStyle w:val="TableParagraph"/>
              <w:spacing w:before="41"/>
              <w:ind w:left="221" w:right="212"/>
              <w:jc w:val="center"/>
              <w:rPr>
                <w:color w:val="000000"/>
                <w:sz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46840995" w14:textId="77777777" w:rsidR="00A4236C" w:rsidRDefault="002678B3">
            <w:pPr>
              <w:ind w:right="215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kern w:val="0"/>
                <w:sz w:val="18"/>
              </w:rPr>
              <w:t>1004505373</w:t>
            </w:r>
          </w:p>
        </w:tc>
        <w:tc>
          <w:tcPr>
            <w:tcW w:w="2340" w:type="dxa"/>
            <w:noWrap/>
            <w:vAlign w:val="center"/>
          </w:tcPr>
          <w:p w14:paraId="5270822D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运营管理</w:t>
            </w:r>
          </w:p>
        </w:tc>
        <w:tc>
          <w:tcPr>
            <w:tcW w:w="720" w:type="dxa"/>
            <w:noWrap/>
            <w:vAlign w:val="center"/>
          </w:tcPr>
          <w:p w14:paraId="413EEB83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14:paraId="25DDE166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48</w:t>
            </w:r>
          </w:p>
        </w:tc>
        <w:tc>
          <w:tcPr>
            <w:tcW w:w="900" w:type="dxa"/>
            <w:noWrap/>
            <w:vAlign w:val="center"/>
          </w:tcPr>
          <w:p w14:paraId="4C1CD39B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 w14:paraId="08EEBB14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管理学</w:t>
            </w:r>
          </w:p>
        </w:tc>
        <w:tc>
          <w:tcPr>
            <w:tcW w:w="379" w:type="dxa"/>
            <w:noWrap/>
            <w:vAlign w:val="center"/>
          </w:tcPr>
          <w:p w14:paraId="498B929B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★</w:t>
            </w:r>
          </w:p>
        </w:tc>
      </w:tr>
      <w:tr w:rsidR="00A4236C" w14:paraId="4627C32C" w14:textId="77777777">
        <w:trPr>
          <w:cantSplit/>
          <w:trHeight w:val="240"/>
          <w:jc w:val="center"/>
        </w:trPr>
        <w:tc>
          <w:tcPr>
            <w:tcW w:w="893" w:type="dxa"/>
            <w:vMerge/>
            <w:noWrap/>
            <w:vAlign w:val="center"/>
          </w:tcPr>
          <w:p w14:paraId="0A124325" w14:textId="77777777" w:rsidR="00A4236C" w:rsidRDefault="00A4236C">
            <w:pPr>
              <w:pStyle w:val="TableParagraph"/>
              <w:spacing w:before="41"/>
              <w:ind w:left="221" w:right="212"/>
              <w:jc w:val="center"/>
              <w:rPr>
                <w:color w:val="000000"/>
                <w:sz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79A68B59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1004502293</w:t>
            </w:r>
          </w:p>
        </w:tc>
        <w:tc>
          <w:tcPr>
            <w:tcW w:w="2340" w:type="dxa"/>
            <w:noWrap/>
            <w:vAlign w:val="center"/>
          </w:tcPr>
          <w:p w14:paraId="053CDC48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企业战略管理</w:t>
            </w:r>
          </w:p>
        </w:tc>
        <w:tc>
          <w:tcPr>
            <w:tcW w:w="720" w:type="dxa"/>
            <w:noWrap/>
            <w:vAlign w:val="center"/>
          </w:tcPr>
          <w:p w14:paraId="0ADB6EE1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14:paraId="1F397479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48</w:t>
            </w:r>
          </w:p>
        </w:tc>
        <w:tc>
          <w:tcPr>
            <w:tcW w:w="900" w:type="dxa"/>
            <w:noWrap/>
            <w:vAlign w:val="center"/>
          </w:tcPr>
          <w:p w14:paraId="7A360B6A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6</w:t>
            </w:r>
          </w:p>
        </w:tc>
        <w:tc>
          <w:tcPr>
            <w:tcW w:w="1980" w:type="dxa"/>
            <w:noWrap/>
            <w:vAlign w:val="center"/>
          </w:tcPr>
          <w:p w14:paraId="0660C9F6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管理学</w:t>
            </w:r>
          </w:p>
        </w:tc>
        <w:tc>
          <w:tcPr>
            <w:tcW w:w="379" w:type="dxa"/>
            <w:noWrap/>
            <w:vAlign w:val="center"/>
          </w:tcPr>
          <w:p w14:paraId="4A309DEF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★</w:t>
            </w:r>
          </w:p>
        </w:tc>
      </w:tr>
      <w:tr w:rsidR="00A4236C" w14:paraId="6344541C" w14:textId="77777777">
        <w:trPr>
          <w:cantSplit/>
          <w:trHeight w:val="220"/>
          <w:jc w:val="center"/>
        </w:trPr>
        <w:tc>
          <w:tcPr>
            <w:tcW w:w="893" w:type="dxa"/>
            <w:vMerge/>
            <w:noWrap/>
            <w:vAlign w:val="center"/>
          </w:tcPr>
          <w:p w14:paraId="7E7757A8" w14:textId="77777777" w:rsidR="00A4236C" w:rsidRDefault="00A4236C">
            <w:pPr>
              <w:pStyle w:val="TableParagraph"/>
              <w:spacing w:before="41"/>
              <w:ind w:left="221" w:right="212"/>
              <w:jc w:val="center"/>
              <w:rPr>
                <w:color w:val="000000"/>
                <w:sz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436ABEB8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1004505172</w:t>
            </w:r>
          </w:p>
        </w:tc>
        <w:tc>
          <w:tcPr>
            <w:tcW w:w="2340" w:type="dxa"/>
            <w:noWrap/>
            <w:vAlign w:val="center"/>
          </w:tcPr>
          <w:p w14:paraId="712367E4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公司治理</w:t>
            </w:r>
          </w:p>
        </w:tc>
        <w:tc>
          <w:tcPr>
            <w:tcW w:w="720" w:type="dxa"/>
            <w:noWrap/>
            <w:vAlign w:val="center"/>
          </w:tcPr>
          <w:p w14:paraId="765587DE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14:paraId="4A4A3B2C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32</w:t>
            </w:r>
          </w:p>
        </w:tc>
        <w:tc>
          <w:tcPr>
            <w:tcW w:w="900" w:type="dxa"/>
            <w:noWrap/>
            <w:vAlign w:val="center"/>
          </w:tcPr>
          <w:p w14:paraId="1CCCD3A3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5</w:t>
            </w:r>
          </w:p>
        </w:tc>
        <w:tc>
          <w:tcPr>
            <w:tcW w:w="1980" w:type="dxa"/>
            <w:noWrap/>
            <w:vAlign w:val="center"/>
          </w:tcPr>
          <w:p w14:paraId="78DFE715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管理学</w:t>
            </w:r>
          </w:p>
        </w:tc>
        <w:tc>
          <w:tcPr>
            <w:tcW w:w="379" w:type="dxa"/>
            <w:noWrap/>
            <w:vAlign w:val="center"/>
          </w:tcPr>
          <w:p w14:paraId="40B10CC9" w14:textId="77777777" w:rsidR="00A4236C" w:rsidRDefault="00A4236C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</w:p>
        </w:tc>
      </w:tr>
      <w:tr w:rsidR="00A4236C" w14:paraId="18C22716" w14:textId="77777777">
        <w:trPr>
          <w:cantSplit/>
          <w:trHeight w:val="210"/>
          <w:jc w:val="center"/>
        </w:trPr>
        <w:tc>
          <w:tcPr>
            <w:tcW w:w="893" w:type="dxa"/>
            <w:vMerge/>
            <w:noWrap/>
            <w:vAlign w:val="center"/>
          </w:tcPr>
          <w:p w14:paraId="4F5B8EE3" w14:textId="77777777" w:rsidR="00A4236C" w:rsidRDefault="00A4236C">
            <w:pPr>
              <w:pStyle w:val="TableParagraph"/>
              <w:spacing w:before="41"/>
              <w:ind w:left="221" w:right="212"/>
              <w:jc w:val="center"/>
              <w:rPr>
                <w:color w:val="000000"/>
                <w:sz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068576B5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1004500442</w:t>
            </w:r>
          </w:p>
        </w:tc>
        <w:tc>
          <w:tcPr>
            <w:tcW w:w="2340" w:type="dxa"/>
            <w:noWrap/>
            <w:vAlign w:val="center"/>
          </w:tcPr>
          <w:p w14:paraId="4927A1DE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创业学概论</w:t>
            </w:r>
          </w:p>
        </w:tc>
        <w:tc>
          <w:tcPr>
            <w:tcW w:w="720" w:type="dxa"/>
            <w:noWrap/>
            <w:vAlign w:val="center"/>
          </w:tcPr>
          <w:p w14:paraId="1079B09F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14:paraId="2779779D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32</w:t>
            </w:r>
          </w:p>
        </w:tc>
        <w:tc>
          <w:tcPr>
            <w:tcW w:w="900" w:type="dxa"/>
            <w:noWrap/>
            <w:vAlign w:val="center"/>
          </w:tcPr>
          <w:p w14:paraId="79EE902F" w14:textId="6CC431A6" w:rsidR="00A4236C" w:rsidRDefault="00B2318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6</w:t>
            </w:r>
          </w:p>
        </w:tc>
        <w:tc>
          <w:tcPr>
            <w:tcW w:w="1980" w:type="dxa"/>
            <w:noWrap/>
            <w:vAlign w:val="center"/>
          </w:tcPr>
          <w:p w14:paraId="501E4639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管理学、市场营销</w:t>
            </w:r>
          </w:p>
        </w:tc>
        <w:tc>
          <w:tcPr>
            <w:tcW w:w="379" w:type="dxa"/>
            <w:noWrap/>
            <w:vAlign w:val="center"/>
          </w:tcPr>
          <w:p w14:paraId="3478C8F5" w14:textId="77777777" w:rsidR="00A4236C" w:rsidRDefault="00A4236C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</w:p>
        </w:tc>
      </w:tr>
      <w:tr w:rsidR="00A4236C" w14:paraId="1CC1B836" w14:textId="77777777">
        <w:trPr>
          <w:cantSplit/>
          <w:trHeight w:val="210"/>
          <w:jc w:val="center"/>
        </w:trPr>
        <w:tc>
          <w:tcPr>
            <w:tcW w:w="893" w:type="dxa"/>
            <w:vMerge/>
            <w:noWrap/>
            <w:vAlign w:val="center"/>
          </w:tcPr>
          <w:p w14:paraId="6B6246CA" w14:textId="77777777" w:rsidR="00A4236C" w:rsidRDefault="00A4236C">
            <w:pPr>
              <w:pStyle w:val="TableParagraph"/>
              <w:spacing w:before="41"/>
              <w:ind w:left="221" w:right="212"/>
              <w:jc w:val="center"/>
              <w:rPr>
                <w:color w:val="000000"/>
                <w:sz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34429E62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1004505392</w:t>
            </w:r>
          </w:p>
        </w:tc>
        <w:tc>
          <w:tcPr>
            <w:tcW w:w="2340" w:type="dxa"/>
            <w:noWrap/>
            <w:vAlign w:val="center"/>
          </w:tcPr>
          <w:p w14:paraId="7AC2D7C3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信息技术与项目管理</w:t>
            </w:r>
          </w:p>
        </w:tc>
        <w:tc>
          <w:tcPr>
            <w:tcW w:w="720" w:type="dxa"/>
            <w:noWrap/>
            <w:vAlign w:val="center"/>
          </w:tcPr>
          <w:p w14:paraId="1FDC3C98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14:paraId="5F0D444C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32</w:t>
            </w:r>
          </w:p>
        </w:tc>
        <w:tc>
          <w:tcPr>
            <w:tcW w:w="900" w:type="dxa"/>
            <w:noWrap/>
            <w:vAlign w:val="center"/>
          </w:tcPr>
          <w:p w14:paraId="1B01F07A" w14:textId="521E728B" w:rsidR="00A4236C" w:rsidRDefault="002B36C1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5</w:t>
            </w:r>
          </w:p>
        </w:tc>
        <w:tc>
          <w:tcPr>
            <w:tcW w:w="1980" w:type="dxa"/>
            <w:noWrap/>
            <w:vAlign w:val="center"/>
          </w:tcPr>
          <w:p w14:paraId="34733C22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管理学、会计学</w:t>
            </w:r>
          </w:p>
        </w:tc>
        <w:tc>
          <w:tcPr>
            <w:tcW w:w="379" w:type="dxa"/>
            <w:noWrap/>
            <w:vAlign w:val="center"/>
          </w:tcPr>
          <w:p w14:paraId="43D6A697" w14:textId="77777777" w:rsidR="00A4236C" w:rsidRDefault="00A4236C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</w:p>
        </w:tc>
      </w:tr>
      <w:tr w:rsidR="00A4236C" w14:paraId="44C1EB68" w14:textId="77777777">
        <w:trPr>
          <w:cantSplit/>
          <w:trHeight w:val="200"/>
          <w:jc w:val="center"/>
        </w:trPr>
        <w:tc>
          <w:tcPr>
            <w:tcW w:w="893" w:type="dxa"/>
            <w:vMerge/>
            <w:noWrap/>
            <w:vAlign w:val="center"/>
          </w:tcPr>
          <w:p w14:paraId="4EC4C2C9" w14:textId="77777777" w:rsidR="00A4236C" w:rsidRDefault="00A4236C">
            <w:pPr>
              <w:pStyle w:val="TableParagraph"/>
              <w:spacing w:before="41"/>
              <w:ind w:left="221" w:right="212"/>
              <w:jc w:val="center"/>
              <w:rPr>
                <w:color w:val="000000"/>
                <w:sz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6D718AAF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1004500172</w:t>
            </w:r>
          </w:p>
        </w:tc>
        <w:tc>
          <w:tcPr>
            <w:tcW w:w="2340" w:type="dxa"/>
            <w:noWrap/>
            <w:vAlign w:val="center"/>
          </w:tcPr>
          <w:p w14:paraId="37E24A78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标准化管理</w:t>
            </w:r>
          </w:p>
        </w:tc>
        <w:tc>
          <w:tcPr>
            <w:tcW w:w="720" w:type="dxa"/>
            <w:noWrap/>
            <w:vAlign w:val="center"/>
          </w:tcPr>
          <w:p w14:paraId="7F4FB0D6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14:paraId="2F3FFA61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32</w:t>
            </w:r>
          </w:p>
        </w:tc>
        <w:tc>
          <w:tcPr>
            <w:tcW w:w="900" w:type="dxa"/>
            <w:noWrap/>
            <w:vAlign w:val="center"/>
          </w:tcPr>
          <w:p w14:paraId="44751FCC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5</w:t>
            </w:r>
          </w:p>
        </w:tc>
        <w:tc>
          <w:tcPr>
            <w:tcW w:w="1980" w:type="dxa"/>
            <w:noWrap/>
            <w:vAlign w:val="center"/>
          </w:tcPr>
          <w:p w14:paraId="5C51B6AA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管理学</w:t>
            </w:r>
          </w:p>
        </w:tc>
        <w:tc>
          <w:tcPr>
            <w:tcW w:w="379" w:type="dxa"/>
            <w:noWrap/>
            <w:vAlign w:val="center"/>
          </w:tcPr>
          <w:p w14:paraId="45D984A1" w14:textId="77777777" w:rsidR="00A4236C" w:rsidRDefault="00A4236C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</w:p>
        </w:tc>
      </w:tr>
      <w:tr w:rsidR="00A4236C" w14:paraId="4B12A44C" w14:textId="77777777">
        <w:trPr>
          <w:cantSplit/>
          <w:jc w:val="center"/>
        </w:trPr>
        <w:tc>
          <w:tcPr>
            <w:tcW w:w="893" w:type="dxa"/>
            <w:vMerge/>
            <w:noWrap/>
            <w:vAlign w:val="center"/>
          </w:tcPr>
          <w:p w14:paraId="3727A1B1" w14:textId="77777777" w:rsidR="00A4236C" w:rsidRDefault="00A4236C">
            <w:pPr>
              <w:pStyle w:val="TableParagraph"/>
              <w:spacing w:before="41"/>
              <w:ind w:left="221" w:right="212"/>
              <w:jc w:val="center"/>
              <w:rPr>
                <w:color w:val="000000"/>
                <w:sz w:val="18"/>
              </w:rPr>
            </w:pPr>
          </w:p>
        </w:tc>
        <w:tc>
          <w:tcPr>
            <w:tcW w:w="3780" w:type="dxa"/>
            <w:gridSpan w:val="2"/>
            <w:noWrap/>
            <w:vAlign w:val="center"/>
          </w:tcPr>
          <w:p w14:paraId="0672D700" w14:textId="77777777" w:rsidR="00A4236C" w:rsidRDefault="002678B3">
            <w:pPr>
              <w:pStyle w:val="TableParagraph"/>
              <w:ind w:left="221" w:right="215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小计</w:t>
            </w:r>
          </w:p>
        </w:tc>
        <w:tc>
          <w:tcPr>
            <w:tcW w:w="720" w:type="dxa"/>
            <w:noWrap/>
            <w:vAlign w:val="center"/>
          </w:tcPr>
          <w:p w14:paraId="7EAECA5A" w14:textId="72036665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</w:rPr>
            </w:pPr>
            <w:r>
              <w:rPr>
                <w:color w:val="000000"/>
                <w:kern w:val="0"/>
                <w:sz w:val="18"/>
              </w:rPr>
              <w:t>3</w:t>
            </w:r>
            <w:r w:rsidR="002B36C1">
              <w:rPr>
                <w:rFonts w:hint="eastAsia"/>
                <w:color w:val="000000"/>
                <w:kern w:val="0"/>
                <w:sz w:val="18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14:paraId="1295D71C" w14:textId="77777777" w:rsidR="00A4236C" w:rsidRDefault="00A4236C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900" w:type="dxa"/>
            <w:noWrap/>
            <w:vAlign w:val="center"/>
          </w:tcPr>
          <w:p w14:paraId="1969FCC1" w14:textId="77777777" w:rsidR="00A4236C" w:rsidRDefault="00A4236C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1980" w:type="dxa"/>
            <w:noWrap/>
            <w:vAlign w:val="center"/>
          </w:tcPr>
          <w:p w14:paraId="121238B4" w14:textId="77777777" w:rsidR="00A4236C" w:rsidRDefault="00A4236C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379" w:type="dxa"/>
            <w:noWrap/>
            <w:vAlign w:val="center"/>
          </w:tcPr>
          <w:p w14:paraId="60161AE5" w14:textId="77777777" w:rsidR="00A4236C" w:rsidRDefault="00A4236C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</w:p>
        </w:tc>
      </w:tr>
      <w:tr w:rsidR="00A4236C" w14:paraId="243958D9" w14:textId="77777777">
        <w:trPr>
          <w:cantSplit/>
          <w:trHeight w:val="393"/>
          <w:jc w:val="center"/>
        </w:trPr>
        <w:tc>
          <w:tcPr>
            <w:tcW w:w="893" w:type="dxa"/>
            <w:vMerge/>
            <w:noWrap/>
            <w:vAlign w:val="center"/>
          </w:tcPr>
          <w:p w14:paraId="2535E109" w14:textId="77777777" w:rsidR="00A4236C" w:rsidRDefault="00A4236C">
            <w:pPr>
              <w:pStyle w:val="TableParagraph"/>
              <w:spacing w:before="41"/>
              <w:ind w:left="221" w:right="212"/>
              <w:jc w:val="center"/>
              <w:rPr>
                <w:color w:val="000000"/>
                <w:sz w:val="18"/>
              </w:rPr>
            </w:pPr>
          </w:p>
        </w:tc>
        <w:tc>
          <w:tcPr>
            <w:tcW w:w="3780" w:type="dxa"/>
            <w:gridSpan w:val="2"/>
            <w:noWrap/>
            <w:vAlign w:val="center"/>
          </w:tcPr>
          <w:p w14:paraId="1F06DF8D" w14:textId="77777777" w:rsidR="00A4236C" w:rsidRDefault="002678B3">
            <w:pPr>
              <w:pStyle w:val="TableParagraph"/>
              <w:ind w:left="221" w:right="215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毕业论文</w:t>
            </w:r>
          </w:p>
        </w:tc>
        <w:tc>
          <w:tcPr>
            <w:tcW w:w="720" w:type="dxa"/>
            <w:noWrap/>
            <w:vAlign w:val="center"/>
          </w:tcPr>
          <w:p w14:paraId="65BAF06C" w14:textId="77777777" w:rsidR="00A4236C" w:rsidRDefault="002678B3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color w:val="000000"/>
                <w:kern w:val="0"/>
                <w:sz w:val="18"/>
              </w:rPr>
              <w:t>6</w:t>
            </w:r>
          </w:p>
        </w:tc>
        <w:tc>
          <w:tcPr>
            <w:tcW w:w="720" w:type="dxa"/>
            <w:noWrap/>
            <w:vAlign w:val="center"/>
          </w:tcPr>
          <w:p w14:paraId="4FA65505" w14:textId="77777777" w:rsidR="00A4236C" w:rsidRDefault="00A4236C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900" w:type="dxa"/>
            <w:noWrap/>
            <w:vAlign w:val="center"/>
          </w:tcPr>
          <w:p w14:paraId="3B188F56" w14:textId="77777777" w:rsidR="00A4236C" w:rsidRDefault="00A4236C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1980" w:type="dxa"/>
            <w:noWrap/>
            <w:vAlign w:val="center"/>
          </w:tcPr>
          <w:p w14:paraId="383FAD03" w14:textId="77777777" w:rsidR="00A4236C" w:rsidRDefault="00A4236C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379" w:type="dxa"/>
            <w:noWrap/>
            <w:vAlign w:val="center"/>
          </w:tcPr>
          <w:p w14:paraId="7DDD0C9A" w14:textId="77777777" w:rsidR="00A4236C" w:rsidRDefault="00A4236C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</w:p>
        </w:tc>
      </w:tr>
      <w:tr w:rsidR="00A4236C" w14:paraId="2B253CAA" w14:textId="77777777">
        <w:trPr>
          <w:cantSplit/>
          <w:trHeight w:val="285"/>
          <w:jc w:val="center"/>
        </w:trPr>
        <w:tc>
          <w:tcPr>
            <w:tcW w:w="893" w:type="dxa"/>
            <w:vMerge/>
            <w:noWrap/>
            <w:vAlign w:val="center"/>
          </w:tcPr>
          <w:p w14:paraId="47123BB2" w14:textId="77777777" w:rsidR="00A4236C" w:rsidRDefault="00A4236C">
            <w:pPr>
              <w:pStyle w:val="TableParagraph"/>
              <w:spacing w:before="41"/>
              <w:ind w:left="221" w:right="212"/>
              <w:jc w:val="center"/>
              <w:rPr>
                <w:color w:val="000000"/>
                <w:sz w:val="18"/>
              </w:rPr>
            </w:pPr>
          </w:p>
        </w:tc>
        <w:tc>
          <w:tcPr>
            <w:tcW w:w="3780" w:type="dxa"/>
            <w:gridSpan w:val="2"/>
            <w:noWrap/>
            <w:vAlign w:val="center"/>
          </w:tcPr>
          <w:p w14:paraId="218904B7" w14:textId="77777777" w:rsidR="00A4236C" w:rsidRDefault="002678B3">
            <w:pPr>
              <w:pStyle w:val="TableParagraph"/>
              <w:ind w:left="221" w:right="215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合</w:t>
            </w:r>
            <w:r>
              <w:rPr>
                <w:color w:val="000000"/>
                <w:sz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</w:rPr>
              <w:t>计</w:t>
            </w:r>
          </w:p>
        </w:tc>
        <w:tc>
          <w:tcPr>
            <w:tcW w:w="720" w:type="dxa"/>
            <w:noWrap/>
            <w:vAlign w:val="center"/>
          </w:tcPr>
          <w:p w14:paraId="2086AD49" w14:textId="0E2F5159" w:rsidR="00A4236C" w:rsidRDefault="002B36C1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38</w:t>
            </w:r>
          </w:p>
        </w:tc>
        <w:tc>
          <w:tcPr>
            <w:tcW w:w="720" w:type="dxa"/>
            <w:noWrap/>
            <w:vAlign w:val="center"/>
          </w:tcPr>
          <w:p w14:paraId="69B283F6" w14:textId="77777777" w:rsidR="00A4236C" w:rsidRDefault="00A4236C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900" w:type="dxa"/>
            <w:noWrap/>
            <w:vAlign w:val="center"/>
          </w:tcPr>
          <w:p w14:paraId="007D6849" w14:textId="77777777" w:rsidR="00A4236C" w:rsidRDefault="00A4236C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1980" w:type="dxa"/>
            <w:noWrap/>
            <w:vAlign w:val="center"/>
          </w:tcPr>
          <w:p w14:paraId="66166BEB" w14:textId="77777777" w:rsidR="00A4236C" w:rsidRDefault="00A4236C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379" w:type="dxa"/>
            <w:noWrap/>
            <w:vAlign w:val="center"/>
          </w:tcPr>
          <w:p w14:paraId="05370771" w14:textId="77777777" w:rsidR="00A4236C" w:rsidRDefault="00A4236C">
            <w:pPr>
              <w:ind w:right="215"/>
              <w:jc w:val="center"/>
              <w:rPr>
                <w:color w:val="000000"/>
                <w:kern w:val="0"/>
                <w:sz w:val="18"/>
                <w:lang w:eastAsia="en-US"/>
              </w:rPr>
            </w:pPr>
          </w:p>
        </w:tc>
      </w:tr>
    </w:tbl>
    <w:p w14:paraId="4E950B97" w14:textId="77777777" w:rsidR="00A4236C" w:rsidRDefault="002678B3">
      <w:pPr>
        <w:spacing w:afterLines="50" w:after="156"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备注：标</w:t>
      </w:r>
      <w:r>
        <w:rPr>
          <w:rFonts w:hint="eastAsia"/>
          <w:color w:val="000000"/>
          <w:kern w:val="0"/>
          <w:sz w:val="18"/>
        </w:rPr>
        <w:t>★</w:t>
      </w:r>
      <w:r>
        <w:rPr>
          <w:rFonts w:hint="eastAsia"/>
          <w:color w:val="000000"/>
          <w:szCs w:val="21"/>
        </w:rPr>
        <w:t>的为辅修专业课程，共计</w:t>
      </w:r>
      <w:r>
        <w:rPr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门，</w:t>
      </w:r>
      <w:r>
        <w:rPr>
          <w:color w:val="000000"/>
          <w:szCs w:val="21"/>
        </w:rPr>
        <w:t>24</w:t>
      </w:r>
      <w:r>
        <w:rPr>
          <w:rFonts w:hint="eastAsia"/>
          <w:color w:val="000000"/>
          <w:szCs w:val="21"/>
        </w:rPr>
        <w:t>学分</w:t>
      </w:r>
    </w:p>
    <w:p w14:paraId="46EA84C9" w14:textId="019E9130" w:rsidR="00A4236C" w:rsidRDefault="007E09CF">
      <w:r>
        <w:rPr>
          <w:rFonts w:ascii="仿宋" w:eastAsia="仿宋" w:hAnsi="仿宋" w:cs="黑体" w:hint="eastAsia"/>
          <w:color w:val="000000"/>
          <w:sz w:val="30"/>
          <w:szCs w:val="30"/>
        </w:rPr>
        <w:t>修读要求</w:t>
      </w:r>
      <w:r>
        <w:rPr>
          <w:rFonts w:ascii="仿宋" w:eastAsia="仿宋" w:hAnsi="仿宋" w:cs="黑体" w:hint="eastAsia"/>
          <w:color w:val="000000"/>
          <w:sz w:val="30"/>
          <w:szCs w:val="30"/>
        </w:rPr>
        <w:t>：在校本科学生修满第一学年全部课程，没有</w:t>
      </w:r>
      <w:r w:rsidR="00246BAD">
        <w:rPr>
          <w:rFonts w:ascii="仿宋" w:eastAsia="仿宋" w:hAnsi="仿宋" w:cs="黑体" w:hint="eastAsia"/>
          <w:color w:val="000000"/>
          <w:sz w:val="30"/>
          <w:szCs w:val="30"/>
        </w:rPr>
        <w:t>挂科</w:t>
      </w:r>
      <w:r>
        <w:rPr>
          <w:rFonts w:ascii="仿宋" w:eastAsia="仿宋" w:hAnsi="仿宋" w:cs="黑体" w:hint="eastAsia"/>
          <w:color w:val="000000"/>
          <w:sz w:val="30"/>
          <w:szCs w:val="30"/>
        </w:rPr>
        <w:t>且加权平均</w:t>
      </w:r>
      <w:r w:rsidR="00246BAD">
        <w:rPr>
          <w:rFonts w:ascii="仿宋" w:eastAsia="仿宋" w:hAnsi="仿宋" w:cs="黑体" w:hint="eastAsia"/>
          <w:color w:val="000000"/>
          <w:sz w:val="30"/>
          <w:szCs w:val="30"/>
        </w:rPr>
        <w:t>75</w:t>
      </w:r>
      <w:r>
        <w:rPr>
          <w:rFonts w:ascii="仿宋" w:eastAsia="仿宋" w:hAnsi="仿宋" w:cs="黑体" w:hint="eastAsia"/>
          <w:color w:val="000000"/>
          <w:sz w:val="30"/>
          <w:szCs w:val="30"/>
        </w:rPr>
        <w:t>分以上，学有余力，对工商管理专业具有特别兴趣者，可申请辅修</w:t>
      </w:r>
      <w:r w:rsidRPr="007E09CF">
        <w:rPr>
          <w:rFonts w:ascii="仿宋" w:eastAsia="仿宋" w:hAnsi="仿宋" w:cs="黑体" w:hint="eastAsia"/>
          <w:color w:val="000000"/>
          <w:sz w:val="30"/>
          <w:szCs w:val="30"/>
        </w:rPr>
        <w:t>工商管理专业学位（专业）课程</w:t>
      </w:r>
      <w:r>
        <w:rPr>
          <w:rFonts w:ascii="仿宋" w:eastAsia="仿宋" w:hAnsi="仿宋" w:cs="黑体" w:hint="eastAsia"/>
          <w:color w:val="000000"/>
          <w:sz w:val="30"/>
          <w:szCs w:val="30"/>
        </w:rPr>
        <w:t>。</w:t>
      </w:r>
    </w:p>
    <w:sectPr w:rsidR="00A42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E9227" w14:textId="77777777" w:rsidR="002678B3" w:rsidRDefault="002678B3" w:rsidP="002B36C1">
      <w:r>
        <w:separator/>
      </w:r>
    </w:p>
  </w:endnote>
  <w:endnote w:type="continuationSeparator" w:id="0">
    <w:p w14:paraId="020BA9D1" w14:textId="77777777" w:rsidR="002678B3" w:rsidRDefault="002678B3" w:rsidP="002B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8D54" w14:textId="77777777" w:rsidR="002678B3" w:rsidRDefault="002678B3" w:rsidP="002B36C1">
      <w:r>
        <w:separator/>
      </w:r>
    </w:p>
  </w:footnote>
  <w:footnote w:type="continuationSeparator" w:id="0">
    <w:p w14:paraId="6A26E413" w14:textId="77777777" w:rsidR="002678B3" w:rsidRDefault="002678B3" w:rsidP="002B3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14314E"/>
    <w:rsid w:val="00246BAD"/>
    <w:rsid w:val="002678B3"/>
    <w:rsid w:val="002B36C1"/>
    <w:rsid w:val="007E09CF"/>
    <w:rsid w:val="00A4236C"/>
    <w:rsid w:val="00B23183"/>
    <w:rsid w:val="5F14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C35D78"/>
  <w15:docId w15:val="{092EA266-C91D-419F-A9C3-30AB10EF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qFormat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3">
    <w:name w:val="header"/>
    <w:basedOn w:val="a"/>
    <w:link w:val="a4"/>
    <w:rsid w:val="002B3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B36C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B3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B36C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榯柒</dc:creator>
  <cp:lastModifiedBy>Lenovo</cp:lastModifiedBy>
  <cp:revision>2</cp:revision>
  <dcterms:created xsi:type="dcterms:W3CDTF">2020-12-24T03:00:00Z</dcterms:created>
  <dcterms:modified xsi:type="dcterms:W3CDTF">2021-04-20T09:08:00Z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