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6D474" w14:textId="77777777" w:rsidR="009B62C0" w:rsidRDefault="000113B4">
      <w:pPr>
        <w:spacing w:line="300" w:lineRule="auto"/>
        <w:rPr>
          <w:rFonts w:asciiTheme="minorHAnsi" w:eastAsiaTheme="minorEastAsia" w:hAnsiTheme="minorHAnsi"/>
          <w:bCs/>
        </w:rPr>
      </w:pPr>
      <w:r>
        <w:rPr>
          <w:rFonts w:asciiTheme="minorHAnsi" w:eastAsiaTheme="minorEastAsia" w:hAnsiTheme="minorHAnsi" w:hint="eastAsia"/>
          <w:bCs/>
        </w:rPr>
        <w:t>附件</w:t>
      </w:r>
      <w:r>
        <w:rPr>
          <w:rFonts w:asciiTheme="minorHAnsi" w:eastAsiaTheme="minorEastAsia" w:hAnsiTheme="minorHAnsi" w:hint="eastAsia"/>
          <w:bCs/>
        </w:rPr>
        <w:t>1</w:t>
      </w:r>
    </w:p>
    <w:p w14:paraId="528110D9" w14:textId="77777777" w:rsidR="009B62C0" w:rsidRDefault="000113B4">
      <w:pPr>
        <w:spacing w:beforeLines="50" w:before="156" w:afterLines="50" w:after="156" w:line="300" w:lineRule="auto"/>
        <w:jc w:val="center"/>
        <w:rPr>
          <w:rFonts w:asciiTheme="minorHAnsi" w:eastAsiaTheme="minorEastAsia" w:hAnsiTheme="minorHAnsi"/>
          <w:b/>
          <w:sz w:val="32"/>
          <w:szCs w:val="32"/>
        </w:rPr>
      </w:pPr>
      <w:r>
        <w:rPr>
          <w:rFonts w:asciiTheme="minorHAnsi" w:eastAsiaTheme="minorEastAsia" w:hAnsiTheme="minorHAnsi" w:hint="eastAsia"/>
          <w:b/>
          <w:sz w:val="32"/>
          <w:szCs w:val="32"/>
        </w:rPr>
        <w:t>工商管理学院</w:t>
      </w:r>
      <w:r>
        <w:rPr>
          <w:rFonts w:asciiTheme="minorHAnsi" w:eastAsiaTheme="minorEastAsia" w:hAnsiTheme="minorHAnsi" w:hint="eastAsia"/>
          <w:b/>
          <w:sz w:val="32"/>
          <w:szCs w:val="32"/>
        </w:rPr>
        <w:t>202</w:t>
      </w:r>
      <w:r w:rsidR="004C1A29">
        <w:rPr>
          <w:rFonts w:asciiTheme="minorHAnsi" w:eastAsiaTheme="minorEastAsia" w:hAnsiTheme="minorHAnsi" w:hint="eastAsia"/>
          <w:b/>
          <w:sz w:val="32"/>
          <w:szCs w:val="32"/>
        </w:rPr>
        <w:t>5</w:t>
      </w:r>
      <w:r>
        <w:rPr>
          <w:rFonts w:asciiTheme="minorHAnsi" w:eastAsiaTheme="minorEastAsia" w:hAnsiTheme="minorHAnsi" w:hint="eastAsia"/>
          <w:b/>
          <w:sz w:val="32"/>
          <w:szCs w:val="32"/>
        </w:rPr>
        <w:t>年度研究生工作站课题招标选题指南</w:t>
      </w:r>
    </w:p>
    <w:p w14:paraId="3C704334" w14:textId="77777777" w:rsidR="009B62C0" w:rsidRDefault="000113B4">
      <w:pPr>
        <w:spacing w:line="300" w:lineRule="auto"/>
        <w:rPr>
          <w:rFonts w:asciiTheme="minorHAnsi" w:eastAsiaTheme="minorEastAsia" w:hAnsiTheme="minorHAnsi"/>
          <w:b/>
          <w:sz w:val="28"/>
          <w:szCs w:val="28"/>
        </w:rPr>
      </w:pPr>
      <w:r>
        <w:rPr>
          <w:rFonts w:asciiTheme="minorHAnsi" w:eastAsiaTheme="minorEastAsia" w:hAnsiTheme="minorHAnsi" w:hint="eastAsia"/>
          <w:b/>
          <w:sz w:val="28"/>
          <w:szCs w:val="28"/>
        </w:rPr>
        <w:t>一、</w:t>
      </w:r>
      <w:r w:rsidR="004C1A29">
        <w:rPr>
          <w:rFonts w:asciiTheme="minorHAnsi" w:eastAsiaTheme="minorEastAsia" w:hAnsiTheme="minorHAnsi" w:hint="eastAsia"/>
          <w:b/>
          <w:sz w:val="28"/>
          <w:szCs w:val="28"/>
        </w:rPr>
        <w:t>南昌欣旺达新能源有限公司</w:t>
      </w:r>
    </w:p>
    <w:p w14:paraId="39CEF91C" w14:textId="77777777" w:rsidR="009B62C0" w:rsidRDefault="000113B4" w:rsidP="004C1A29">
      <w:pPr>
        <w:spacing w:line="560" w:lineRule="exact"/>
        <w:rPr>
          <w:rFonts w:ascii="宋体" w:eastAsia="宋体" w:hAnsi="宋体" w:cs="宋体" w:hint="eastAsia"/>
          <w:b/>
          <w:bCs/>
        </w:rPr>
      </w:pPr>
      <w:r w:rsidRPr="004C1A29">
        <w:rPr>
          <w:rFonts w:ascii="宋体" w:eastAsia="宋体" w:hAnsi="宋体" w:cs="宋体" w:hint="eastAsia"/>
          <w:b/>
          <w:bCs/>
        </w:rPr>
        <w:t>（一）企业简介</w:t>
      </w:r>
    </w:p>
    <w:p w14:paraId="2FF2CDCD" w14:textId="673BEB88" w:rsidR="00B95A71" w:rsidRPr="00D055B2" w:rsidRDefault="00B95A71" w:rsidP="00D055B2">
      <w:pPr>
        <w:spacing w:line="560" w:lineRule="exact"/>
        <w:ind w:firstLineChars="200" w:firstLine="560"/>
        <w:rPr>
          <w:rFonts w:ascii="宋体" w:eastAsia="宋体" w:hAnsi="宋体" w:cs="宋体" w:hint="eastAsia"/>
          <w:color w:val="000000" w:themeColor="text1"/>
          <w:sz w:val="28"/>
          <w:szCs w:val="28"/>
        </w:rPr>
      </w:pPr>
      <w:bookmarkStart w:id="0" w:name="_GoBack"/>
      <w:bookmarkEnd w:id="0"/>
      <w:r w:rsidRPr="00D055B2">
        <w:rPr>
          <w:rFonts w:ascii="宋体" w:eastAsia="宋体" w:hAnsi="宋体" w:cs="宋体" w:hint="eastAsia"/>
          <w:color w:val="000000" w:themeColor="text1"/>
          <w:sz w:val="28"/>
          <w:szCs w:val="28"/>
        </w:rPr>
        <w:t>南昌欣旺达新能源有限公司成立于2021年8月，是全球锂离子电池领军企业欣旺达动力科技股份有限公司在南昌成立的生产基地，建筑面积105万平方米，占地面积800亩，现拥有员工人数4500人，公司主要从事动力电池电芯、电池模组和电池系统的生产，致力于打造成为世界级的储能及汽车电池生产基地。项目总投资200亿元，达产后预计可实现年产动力电池50GWh,产值约310亿元。</w:t>
      </w:r>
    </w:p>
    <w:p w14:paraId="07E49A01" w14:textId="15FA2363" w:rsidR="00F74D80" w:rsidRPr="00D055B2" w:rsidRDefault="000113B4" w:rsidP="00D055B2">
      <w:pPr>
        <w:spacing w:line="560" w:lineRule="exact"/>
        <w:ind w:firstLineChars="200" w:firstLine="560"/>
        <w:rPr>
          <w:rFonts w:ascii="宋体" w:eastAsia="宋体" w:hAnsi="宋体" w:cs="宋体"/>
          <w:color w:val="000000" w:themeColor="text1"/>
          <w:sz w:val="28"/>
          <w:szCs w:val="28"/>
        </w:rPr>
      </w:pPr>
      <w:r w:rsidRPr="00D055B2">
        <w:rPr>
          <w:rFonts w:ascii="宋体" w:eastAsia="宋体" w:hAnsi="宋体" w:cs="宋体" w:hint="eastAsia"/>
          <w:color w:val="000000" w:themeColor="text1"/>
          <w:sz w:val="28"/>
          <w:szCs w:val="28"/>
        </w:rPr>
        <w:t>202</w:t>
      </w:r>
      <w:r w:rsidR="00247ED8" w:rsidRPr="00D055B2">
        <w:rPr>
          <w:rFonts w:ascii="宋体" w:eastAsia="宋体" w:hAnsi="宋体" w:cs="宋体" w:hint="eastAsia"/>
          <w:color w:val="000000" w:themeColor="text1"/>
          <w:sz w:val="28"/>
          <w:szCs w:val="28"/>
        </w:rPr>
        <w:t>4</w:t>
      </w:r>
      <w:r w:rsidRPr="00D055B2">
        <w:rPr>
          <w:rFonts w:ascii="宋体" w:eastAsia="宋体" w:hAnsi="宋体" w:cs="宋体" w:hint="eastAsia"/>
          <w:color w:val="000000" w:themeColor="text1"/>
          <w:sz w:val="28"/>
          <w:szCs w:val="28"/>
        </w:rPr>
        <w:t>年6月，江西财经大学工商管理学院与</w:t>
      </w:r>
      <w:r w:rsidR="00247ED8" w:rsidRPr="00D055B2">
        <w:rPr>
          <w:rFonts w:ascii="宋体" w:eastAsia="宋体" w:hAnsi="宋体" w:cs="宋体" w:hint="eastAsia"/>
          <w:color w:val="000000" w:themeColor="text1"/>
          <w:sz w:val="28"/>
          <w:szCs w:val="28"/>
        </w:rPr>
        <w:t>南昌欣旺达新能源有限公司</w:t>
      </w:r>
      <w:r w:rsidRPr="00D055B2">
        <w:rPr>
          <w:rFonts w:ascii="宋体" w:eastAsia="宋体" w:hAnsi="宋体" w:cs="宋体" w:hint="eastAsia"/>
          <w:color w:val="000000" w:themeColor="text1"/>
          <w:sz w:val="28"/>
          <w:szCs w:val="28"/>
        </w:rPr>
        <w:t>签订了研究生工作站项目合作协议。当前</w:t>
      </w:r>
      <w:r w:rsidR="00F74D80" w:rsidRPr="00D055B2">
        <w:rPr>
          <w:rFonts w:ascii="宋体" w:eastAsia="宋体" w:hAnsi="宋体" w:cs="宋体" w:hint="eastAsia"/>
          <w:color w:val="000000" w:themeColor="text1"/>
          <w:sz w:val="28"/>
          <w:szCs w:val="28"/>
        </w:rPr>
        <w:t>正处于数字经济蓬勃发展的时代，数字技术日新月异，企业数字化转型已成必修课。为了更好的推动企业高质量发展，在高度动态竞争性的环境中维持可持续竞争优势，南昌欣旺达将持续关注数字化转型、精益制造、智慧营销等重要管理问题。</w:t>
      </w:r>
    </w:p>
    <w:p w14:paraId="0E7A9D87" w14:textId="77777777" w:rsidR="009B62C0" w:rsidRPr="00D055B2" w:rsidRDefault="000113B4" w:rsidP="004C1A29">
      <w:pPr>
        <w:spacing w:beforeLines="50" w:before="156" w:line="560" w:lineRule="exact"/>
        <w:rPr>
          <w:rFonts w:ascii="宋体" w:eastAsia="宋体" w:hAnsi="宋体" w:cs="宋体"/>
          <w:b/>
          <w:bCs/>
          <w:color w:val="000000" w:themeColor="text1"/>
          <w:sz w:val="28"/>
          <w:szCs w:val="28"/>
        </w:rPr>
      </w:pPr>
      <w:r w:rsidRPr="00D055B2">
        <w:rPr>
          <w:rFonts w:ascii="宋体" w:eastAsia="宋体" w:hAnsi="宋体" w:cs="宋体" w:hint="eastAsia"/>
          <w:b/>
          <w:bCs/>
          <w:color w:val="000000" w:themeColor="text1"/>
          <w:sz w:val="28"/>
          <w:szCs w:val="28"/>
        </w:rPr>
        <w:t>（二）参考选题</w:t>
      </w:r>
    </w:p>
    <w:p w14:paraId="10FA0F59" w14:textId="77777777" w:rsidR="009738EF" w:rsidRPr="00D055B2" w:rsidRDefault="009738EF" w:rsidP="004C1A29">
      <w:pPr>
        <w:spacing w:line="560" w:lineRule="exact"/>
        <w:rPr>
          <w:rFonts w:ascii="宋体" w:eastAsia="宋体" w:hAnsi="宋体" w:cs="宋体"/>
          <w:color w:val="000000" w:themeColor="text1"/>
          <w:sz w:val="28"/>
          <w:szCs w:val="28"/>
        </w:rPr>
      </w:pPr>
      <w:r w:rsidRPr="00D055B2">
        <w:rPr>
          <w:rFonts w:ascii="宋体" w:eastAsia="宋体" w:hAnsi="宋体" w:cs="宋体" w:hint="eastAsia"/>
          <w:color w:val="000000" w:themeColor="text1"/>
          <w:sz w:val="28"/>
          <w:szCs w:val="28"/>
        </w:rPr>
        <w:t xml:space="preserve">1. </w:t>
      </w:r>
      <w:bookmarkStart w:id="1" w:name="OLE_LINK11"/>
      <w:r w:rsidRPr="00D055B2">
        <w:rPr>
          <w:rFonts w:ascii="宋体" w:eastAsia="宋体" w:hAnsi="宋体" w:cs="宋体" w:hint="eastAsia"/>
          <w:color w:val="000000" w:themeColor="text1"/>
          <w:sz w:val="28"/>
          <w:szCs w:val="28"/>
        </w:rPr>
        <w:t>数字化转型——电芯生产现场如何全面实现数字化、智能化生产。</w:t>
      </w:r>
      <w:bookmarkEnd w:id="1"/>
    </w:p>
    <w:p w14:paraId="642B91DC" w14:textId="77777777" w:rsidR="009738EF" w:rsidRPr="00D055B2" w:rsidRDefault="009738EF" w:rsidP="004C1A29">
      <w:pPr>
        <w:spacing w:line="560" w:lineRule="exact"/>
        <w:rPr>
          <w:rFonts w:ascii="宋体" w:eastAsia="宋体" w:hAnsi="宋体" w:cs="宋体"/>
          <w:color w:val="000000" w:themeColor="text1"/>
          <w:sz w:val="28"/>
          <w:szCs w:val="28"/>
        </w:rPr>
      </w:pPr>
      <w:r w:rsidRPr="00D055B2">
        <w:rPr>
          <w:rFonts w:ascii="宋体" w:eastAsia="宋体" w:hAnsi="宋体" w:cs="宋体" w:hint="eastAsia"/>
          <w:color w:val="000000" w:themeColor="text1"/>
          <w:sz w:val="28"/>
          <w:szCs w:val="28"/>
        </w:rPr>
        <w:t>2. 精益运营——打造精益化生产系统，更多发掘降本增效的方法。</w:t>
      </w:r>
    </w:p>
    <w:p w14:paraId="76879E87" w14:textId="77777777" w:rsidR="009B62C0" w:rsidRPr="00D055B2" w:rsidRDefault="009738EF" w:rsidP="004C1A29">
      <w:pPr>
        <w:spacing w:line="560" w:lineRule="exact"/>
        <w:rPr>
          <w:rFonts w:ascii="宋体" w:eastAsia="宋体" w:hAnsi="宋体" w:cs="宋体"/>
          <w:color w:val="000000" w:themeColor="text1"/>
          <w:sz w:val="28"/>
          <w:szCs w:val="28"/>
        </w:rPr>
      </w:pPr>
      <w:r w:rsidRPr="00D055B2">
        <w:rPr>
          <w:rFonts w:ascii="宋体" w:eastAsia="宋体" w:hAnsi="宋体" w:cs="宋体" w:hint="eastAsia"/>
          <w:color w:val="000000" w:themeColor="text1"/>
          <w:sz w:val="28"/>
          <w:szCs w:val="28"/>
        </w:rPr>
        <w:t>3. 电池市场营销分析——要求根据市场波动</w:t>
      </w:r>
      <w:proofErr w:type="gramStart"/>
      <w:r w:rsidRPr="00D055B2">
        <w:rPr>
          <w:rFonts w:ascii="宋体" w:eastAsia="宋体" w:hAnsi="宋体" w:cs="宋体" w:hint="eastAsia"/>
          <w:color w:val="000000" w:themeColor="text1"/>
          <w:sz w:val="28"/>
          <w:szCs w:val="28"/>
        </w:rPr>
        <w:t>或行情</w:t>
      </w:r>
      <w:proofErr w:type="gramEnd"/>
      <w:r w:rsidRPr="00D055B2">
        <w:rPr>
          <w:rFonts w:ascii="宋体" w:eastAsia="宋体" w:hAnsi="宋体" w:cs="宋体" w:hint="eastAsia"/>
          <w:color w:val="000000" w:themeColor="text1"/>
          <w:sz w:val="28"/>
          <w:szCs w:val="28"/>
        </w:rPr>
        <w:t>实现AI销售预测模型。</w:t>
      </w:r>
    </w:p>
    <w:sectPr w:rsidR="009B62C0" w:rsidRPr="00D055B2">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8ACAE" w14:textId="77777777" w:rsidR="00804116" w:rsidRDefault="00804116" w:rsidP="00371D05">
      <w:r>
        <w:separator/>
      </w:r>
    </w:p>
  </w:endnote>
  <w:endnote w:type="continuationSeparator" w:id="0">
    <w:p w14:paraId="15643C78" w14:textId="77777777" w:rsidR="00804116" w:rsidRDefault="00804116" w:rsidP="0037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15C10" w14:textId="77777777" w:rsidR="00804116" w:rsidRDefault="00804116" w:rsidP="00371D05">
      <w:r>
        <w:separator/>
      </w:r>
    </w:p>
  </w:footnote>
  <w:footnote w:type="continuationSeparator" w:id="0">
    <w:p w14:paraId="37CBE3AF" w14:textId="77777777" w:rsidR="00804116" w:rsidRDefault="00804116" w:rsidP="0037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TJlZDJjNjUyYzc3NTQxM2EwMWE0YTI0M2U4MmEifQ=="/>
  </w:docVars>
  <w:rsids>
    <w:rsidRoot w:val="00EB38E6"/>
    <w:rsid w:val="000113B4"/>
    <w:rsid w:val="00116C5F"/>
    <w:rsid w:val="001D52F6"/>
    <w:rsid w:val="00210570"/>
    <w:rsid w:val="002109B5"/>
    <w:rsid w:val="00217D71"/>
    <w:rsid w:val="00221E6E"/>
    <w:rsid w:val="00247ED8"/>
    <w:rsid w:val="0028432B"/>
    <w:rsid w:val="00297E5D"/>
    <w:rsid w:val="002A615F"/>
    <w:rsid w:val="00310D67"/>
    <w:rsid w:val="0036070E"/>
    <w:rsid w:val="00367F50"/>
    <w:rsid w:val="00371D05"/>
    <w:rsid w:val="0045698C"/>
    <w:rsid w:val="004A3D86"/>
    <w:rsid w:val="004C1A29"/>
    <w:rsid w:val="00593EC4"/>
    <w:rsid w:val="0060480D"/>
    <w:rsid w:val="0067171E"/>
    <w:rsid w:val="0071552B"/>
    <w:rsid w:val="007437CD"/>
    <w:rsid w:val="00751349"/>
    <w:rsid w:val="007A636A"/>
    <w:rsid w:val="00804116"/>
    <w:rsid w:val="0088485E"/>
    <w:rsid w:val="009738EF"/>
    <w:rsid w:val="0097399D"/>
    <w:rsid w:val="009A3B81"/>
    <w:rsid w:val="009B62C0"/>
    <w:rsid w:val="00A72A1B"/>
    <w:rsid w:val="00B3632E"/>
    <w:rsid w:val="00B95A71"/>
    <w:rsid w:val="00BA052D"/>
    <w:rsid w:val="00BF2915"/>
    <w:rsid w:val="00CB5D87"/>
    <w:rsid w:val="00CF01DD"/>
    <w:rsid w:val="00D055B2"/>
    <w:rsid w:val="00E80AD9"/>
    <w:rsid w:val="00E86D74"/>
    <w:rsid w:val="00EB38E6"/>
    <w:rsid w:val="00ED2A76"/>
    <w:rsid w:val="00F400C4"/>
    <w:rsid w:val="00F74D80"/>
    <w:rsid w:val="00FB3F43"/>
    <w:rsid w:val="0BF40511"/>
    <w:rsid w:val="1034625F"/>
    <w:rsid w:val="1AB377E9"/>
    <w:rsid w:val="1D463B71"/>
    <w:rsid w:val="1D594678"/>
    <w:rsid w:val="2BE660BA"/>
    <w:rsid w:val="32767F7D"/>
    <w:rsid w:val="38F512A1"/>
    <w:rsid w:val="3A3B7187"/>
    <w:rsid w:val="3E1321C9"/>
    <w:rsid w:val="46E5630C"/>
    <w:rsid w:val="4DC1579E"/>
    <w:rsid w:val="4DF907AB"/>
    <w:rsid w:val="5E4A533B"/>
    <w:rsid w:val="65172AB4"/>
    <w:rsid w:val="6A42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1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cstheme="minorBidi"/>
      <w:kern w:val="2"/>
      <w:sz w:val="24"/>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rPr>
  </w:style>
  <w:style w:type="character" w:styleId="a7">
    <w:name w:val="Hyperlink"/>
    <w:basedOn w:val="a0"/>
    <w:autoRedefine/>
    <w:qFormat/>
    <w:rPr>
      <w:color w:val="0000FF"/>
      <w:u w:val="single"/>
    </w:rPr>
  </w:style>
  <w:style w:type="character" w:customStyle="1" w:styleId="Char1">
    <w:name w:val="页眉 Char"/>
    <w:basedOn w:val="a0"/>
    <w:link w:val="a5"/>
    <w:autoRedefine/>
    <w:qFormat/>
    <w:rPr>
      <w:rFonts w:eastAsia="楷体_GB2312" w:cstheme="minorBidi"/>
      <w:kern w:val="2"/>
      <w:sz w:val="18"/>
      <w:szCs w:val="18"/>
    </w:rPr>
  </w:style>
  <w:style w:type="character" w:customStyle="1" w:styleId="Char0">
    <w:name w:val="页脚 Char"/>
    <w:basedOn w:val="a0"/>
    <w:link w:val="a4"/>
    <w:autoRedefine/>
    <w:qFormat/>
    <w:rPr>
      <w:rFonts w:eastAsia="楷体_GB2312" w:cstheme="minorBidi"/>
      <w:kern w:val="2"/>
      <w:sz w:val="18"/>
      <w:szCs w:val="18"/>
    </w:rPr>
  </w:style>
  <w:style w:type="character" w:customStyle="1" w:styleId="Char">
    <w:name w:val="批注框文本 Char"/>
    <w:basedOn w:val="a0"/>
    <w:link w:val="a3"/>
    <w:autoRedefine/>
    <w:qFormat/>
    <w:rPr>
      <w:rFonts w:eastAsia="楷体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cstheme="minorBidi"/>
      <w:kern w:val="2"/>
      <w:sz w:val="24"/>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rPr>
  </w:style>
  <w:style w:type="character" w:styleId="a7">
    <w:name w:val="Hyperlink"/>
    <w:basedOn w:val="a0"/>
    <w:autoRedefine/>
    <w:qFormat/>
    <w:rPr>
      <w:color w:val="0000FF"/>
      <w:u w:val="single"/>
    </w:rPr>
  </w:style>
  <w:style w:type="character" w:customStyle="1" w:styleId="Char1">
    <w:name w:val="页眉 Char"/>
    <w:basedOn w:val="a0"/>
    <w:link w:val="a5"/>
    <w:autoRedefine/>
    <w:qFormat/>
    <w:rPr>
      <w:rFonts w:eastAsia="楷体_GB2312" w:cstheme="minorBidi"/>
      <w:kern w:val="2"/>
      <w:sz w:val="18"/>
      <w:szCs w:val="18"/>
    </w:rPr>
  </w:style>
  <w:style w:type="character" w:customStyle="1" w:styleId="Char0">
    <w:name w:val="页脚 Char"/>
    <w:basedOn w:val="a0"/>
    <w:link w:val="a4"/>
    <w:autoRedefine/>
    <w:qFormat/>
    <w:rPr>
      <w:rFonts w:eastAsia="楷体_GB2312" w:cstheme="minorBidi"/>
      <w:kern w:val="2"/>
      <w:sz w:val="18"/>
      <w:szCs w:val="18"/>
    </w:rPr>
  </w:style>
  <w:style w:type="character" w:customStyle="1" w:styleId="Char">
    <w:name w:val="批注框文本 Char"/>
    <w:basedOn w:val="a0"/>
    <w:link w:val="a3"/>
    <w:autoRedefine/>
    <w:qFormat/>
    <w:rPr>
      <w:rFonts w:eastAsia="楷体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2021-03-07T02:35:00Z</dcterms:created>
  <dcterms:modified xsi:type="dcterms:W3CDTF">2025-05-14T09:08:00Z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EDB3DBAE62EC4636AC75E52D6EF553C6</vt:lpwstr>
  </property>
</Properties>
</file>